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B0" w:rsidRPr="00E20EB0" w:rsidRDefault="00E20EB0" w:rsidP="00E20EB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«Средняя общеобразовательная школа № 14» </w:t>
      </w:r>
      <w:proofErr w:type="spellStart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Чугуевского</w:t>
      </w:r>
      <w:proofErr w:type="spellEnd"/>
      <w:r w:rsidRPr="00E20E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района Приморского края</w:t>
      </w:r>
    </w:p>
    <w:p w:rsidR="00E20EB0" w:rsidRPr="00E20EB0" w:rsidRDefault="00E20EB0" w:rsidP="00E20EB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20EB0" w:rsidRPr="00E20EB0" w:rsidRDefault="00E20EB0" w:rsidP="00E20EB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 w:firstRow="0" w:lastRow="0" w:firstColumn="0" w:lastColumn="0" w:noHBand="1" w:noVBand="1"/>
      </w:tblPr>
      <w:tblGrid>
        <w:gridCol w:w="4995"/>
        <w:gridCol w:w="4032"/>
      </w:tblGrid>
      <w:tr w:rsidR="00E20EB0" w:rsidRPr="00E20EB0" w:rsidTr="00E20EB0">
        <w:tc>
          <w:tcPr>
            <w:tcW w:w="49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EB0" w:rsidRPr="00E20EB0" w:rsidRDefault="00E20EB0" w:rsidP="00E20EB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E20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E20EB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 w:rsidRPr="00E20EB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(протокол от 01.09.2021 г. № 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0EB0" w:rsidRPr="00E20EB0" w:rsidRDefault="00E20EB0" w:rsidP="00E20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0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E20EB0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МКОУ СОШ № 14 </w:t>
            </w:r>
            <w:proofErr w:type="spellStart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енино</w:t>
            </w:r>
            <w:proofErr w:type="spellEnd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proofErr w:type="spellStart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Каралкина</w:t>
            </w:r>
            <w:proofErr w:type="spellEnd"/>
            <w:r w:rsidRPr="00E2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</w:tc>
      </w:tr>
    </w:tbl>
    <w:p w:rsidR="006445C0" w:rsidRPr="00E20EB0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445C0" w:rsidRPr="00E20EB0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:rsidR="006445C0" w:rsidRPr="00E20EB0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разработа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28.12.2015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1527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СОШ № 14 </w:t>
      </w:r>
      <w:proofErr w:type="spellStart"/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.Л</w:t>
      </w:r>
      <w:proofErr w:type="gramEnd"/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енино</w:t>
      </w:r>
      <w:proofErr w:type="spell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получающих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445C0" w:rsidRPr="00E20EB0" w:rsidRDefault="00337EF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Default="00337EF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уппе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отчест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3 дней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уппе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2.3.9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3 дней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уппе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20EB0">
        <w:rPr>
          <w:lang w:val="ru-RU"/>
        </w:rPr>
        <w:br/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3 дней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 директор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лжности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прийт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ержать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2.3.3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E20EB0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E20EB0">
        <w:rPr>
          <w:rFonts w:hAnsi="Times New Roman" w:cs="Times New Roman"/>
          <w:color w:val="000000"/>
          <w:sz w:val="24"/>
          <w:szCs w:val="24"/>
          <w:lang w:val="ru-RU"/>
        </w:rPr>
        <w:t>,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5329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532965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="00532965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елает</w:t>
      </w:r>
      <w:r w:rsidR="00532965"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одинаковой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одинакового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учтено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онодательства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дня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2.4.3.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обоснова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и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6445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45C0" w:rsidRPr="00E20EB0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</w:t>
      </w:r>
      <w:r w:rsidRPr="00E20E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ия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осуществляющую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ествление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337EFB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спорядительного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337EFB" w:rsidRDefault="00337EF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детского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37E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сада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аниям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вершением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посещает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дней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заключенный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расторгается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7.3.2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20EB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фи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ксируется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расшифров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45C0" w:rsidRPr="00E20EB0" w:rsidRDefault="00337E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20EB0">
        <w:rPr>
          <w:lang w:val="ru-RU"/>
        </w:rPr>
        <w:br/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proofErr w:type="gramEnd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lang w:val="ru-RU"/>
        </w:rPr>
        <w:t xml:space="preserve"> </w:t>
      </w:r>
      <w:bookmarkStart w:id="0" w:name="_GoBack"/>
      <w:bookmarkEnd w:id="0"/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E20EB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6445C0" w:rsidRPr="00E20EB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B0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31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F5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D1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7EFB"/>
    <w:rsid w:val="003514A0"/>
    <w:rsid w:val="004F7E17"/>
    <w:rsid w:val="00532965"/>
    <w:rsid w:val="005A05CE"/>
    <w:rsid w:val="006445C0"/>
    <w:rsid w:val="00653AF6"/>
    <w:rsid w:val="00B73A5A"/>
    <w:rsid w:val="00E20EB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2622</Words>
  <Characters>14947</Characters>
  <Application>Microsoft Office Word</Application>
  <DocSecurity>0</DocSecurity>
  <Lines>124</Lines>
  <Paragraphs>35</Paragraphs>
  <ScaleCrop>false</ScaleCrop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Microsoft</cp:lastModifiedBy>
  <cp:revision>5</cp:revision>
  <dcterms:created xsi:type="dcterms:W3CDTF">2011-11-02T04:15:00Z</dcterms:created>
  <dcterms:modified xsi:type="dcterms:W3CDTF">2022-01-20T05:43:00Z</dcterms:modified>
</cp:coreProperties>
</file>