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EB" w:rsidRDefault="000709EB" w:rsidP="000709EB">
      <w:pPr>
        <w:rPr>
          <w:rFonts w:ascii="Times New Roman" w:hAnsi="Times New Roman" w:cs="Times New Roman"/>
          <w:sz w:val="28"/>
          <w:szCs w:val="28"/>
        </w:rPr>
      </w:pPr>
      <w:r w:rsidRPr="00E826B1">
        <w:rPr>
          <w:rFonts w:ascii="Times New Roman" w:hAnsi="Times New Roman" w:cs="Times New Roman"/>
          <w:sz w:val="28"/>
          <w:szCs w:val="28"/>
        </w:rPr>
        <w:t>Анализ результатов государственной итоговой аттестации учащихся в форме ОГЭ по географии</w:t>
      </w:r>
      <w:r w:rsidR="007C38C6">
        <w:rPr>
          <w:rFonts w:ascii="Times New Roman" w:hAnsi="Times New Roman" w:cs="Times New Roman"/>
          <w:sz w:val="28"/>
          <w:szCs w:val="28"/>
        </w:rPr>
        <w:t xml:space="preserve"> МКОУ СОШ №14</w:t>
      </w:r>
      <w:r w:rsidR="00F93677">
        <w:rPr>
          <w:rFonts w:ascii="Times New Roman" w:hAnsi="Times New Roman" w:cs="Times New Roman"/>
          <w:sz w:val="28"/>
          <w:szCs w:val="28"/>
        </w:rPr>
        <w:t xml:space="preserve"> в 9 классе за 2022-2023</w:t>
      </w:r>
      <w:r w:rsidRPr="00E826B1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99496C" w:rsidRPr="00E826B1" w:rsidRDefault="0099496C" w:rsidP="0099496C">
      <w:pPr>
        <w:jc w:val="center"/>
        <w:rPr>
          <w:rFonts w:ascii="Times New Roman" w:hAnsi="Times New Roman" w:cs="Times New Roman"/>
          <w:sz w:val="28"/>
          <w:szCs w:val="28"/>
        </w:rPr>
      </w:pPr>
      <w:r w:rsidRPr="0099496C">
        <w:rPr>
          <w:rFonts w:ascii="Times New Roman" w:hAnsi="Times New Roman" w:cs="Times New Roman"/>
          <w:sz w:val="28"/>
          <w:szCs w:val="28"/>
        </w:rPr>
        <w:t>Учитель географии Гуртовая С.Н.</w:t>
      </w:r>
      <w:bookmarkStart w:id="0" w:name="_GoBack"/>
      <w:bookmarkEnd w:id="0"/>
    </w:p>
    <w:p w:rsidR="000709EB" w:rsidRPr="00E826B1" w:rsidRDefault="000709EB" w:rsidP="000709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908"/>
        <w:gridCol w:w="1180"/>
        <w:gridCol w:w="1647"/>
        <w:gridCol w:w="1219"/>
        <w:gridCol w:w="958"/>
        <w:gridCol w:w="1200"/>
      </w:tblGrid>
      <w:tr w:rsidR="0099496C" w:rsidRPr="00E826B1" w:rsidTr="0099496C">
        <w:tc>
          <w:tcPr>
            <w:tcW w:w="1382" w:type="dxa"/>
          </w:tcPr>
          <w:p w:rsidR="0099496C" w:rsidRPr="00E826B1" w:rsidRDefault="0099496C" w:rsidP="0007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B1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99496C" w:rsidRPr="00E826B1" w:rsidRDefault="0099496C" w:rsidP="0007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B1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2088" w:type="dxa"/>
            <w:gridSpan w:val="2"/>
          </w:tcPr>
          <w:p w:rsidR="0099496C" w:rsidRPr="00E826B1" w:rsidRDefault="0099496C" w:rsidP="0007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B1">
              <w:rPr>
                <w:rFonts w:ascii="Times New Roman" w:hAnsi="Times New Roman" w:cs="Times New Roman"/>
                <w:sz w:val="24"/>
                <w:szCs w:val="24"/>
              </w:rPr>
              <w:t>Экзаменационные оценки</w:t>
            </w:r>
          </w:p>
        </w:tc>
        <w:tc>
          <w:tcPr>
            <w:tcW w:w="1647" w:type="dxa"/>
          </w:tcPr>
          <w:p w:rsidR="0099496C" w:rsidRPr="00E826B1" w:rsidRDefault="0099496C" w:rsidP="0007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B1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219" w:type="dxa"/>
          </w:tcPr>
          <w:p w:rsidR="0099496C" w:rsidRPr="00E826B1" w:rsidRDefault="0099496C" w:rsidP="0007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B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99496C" w:rsidRPr="00E826B1" w:rsidRDefault="0099496C" w:rsidP="0007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B1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958" w:type="dxa"/>
          </w:tcPr>
          <w:p w:rsidR="0099496C" w:rsidRPr="00E826B1" w:rsidRDefault="0099496C" w:rsidP="0007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B1">
              <w:rPr>
                <w:rFonts w:ascii="Times New Roman" w:hAnsi="Times New Roman" w:cs="Times New Roman"/>
                <w:sz w:val="24"/>
                <w:szCs w:val="24"/>
              </w:rPr>
              <w:t>СОУ</w:t>
            </w:r>
          </w:p>
        </w:tc>
        <w:tc>
          <w:tcPr>
            <w:tcW w:w="1200" w:type="dxa"/>
          </w:tcPr>
          <w:p w:rsidR="0099496C" w:rsidRPr="00E826B1" w:rsidRDefault="0099496C" w:rsidP="0007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B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  <w:p w:rsidR="0099496C" w:rsidRPr="00E826B1" w:rsidRDefault="0099496C" w:rsidP="0007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B1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</w:p>
        </w:tc>
      </w:tr>
      <w:tr w:rsidR="0099496C" w:rsidRPr="00E826B1" w:rsidTr="0099496C">
        <w:trPr>
          <w:trHeight w:val="225"/>
        </w:trPr>
        <w:tc>
          <w:tcPr>
            <w:tcW w:w="1382" w:type="dxa"/>
            <w:vMerge w:val="restart"/>
          </w:tcPr>
          <w:p w:rsidR="0099496C" w:rsidRPr="00E826B1" w:rsidRDefault="0099496C" w:rsidP="0007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8" w:type="dxa"/>
          </w:tcPr>
          <w:p w:rsidR="0099496C" w:rsidRPr="00E826B1" w:rsidRDefault="0099496C" w:rsidP="0007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0" w:type="dxa"/>
          </w:tcPr>
          <w:p w:rsidR="0099496C" w:rsidRPr="00E826B1" w:rsidRDefault="0099496C" w:rsidP="0007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7" w:type="dxa"/>
            <w:vMerge w:val="restart"/>
          </w:tcPr>
          <w:p w:rsidR="0099496C" w:rsidRPr="00E826B1" w:rsidRDefault="0099496C" w:rsidP="0007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B1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219" w:type="dxa"/>
            <w:vMerge w:val="restart"/>
          </w:tcPr>
          <w:p w:rsidR="0099496C" w:rsidRPr="00E826B1" w:rsidRDefault="0099496C" w:rsidP="0007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58" w:type="dxa"/>
            <w:vMerge w:val="restart"/>
          </w:tcPr>
          <w:p w:rsidR="0099496C" w:rsidRPr="00E826B1" w:rsidRDefault="0099496C" w:rsidP="0007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0" w:type="dxa"/>
            <w:vMerge w:val="restart"/>
          </w:tcPr>
          <w:p w:rsidR="0099496C" w:rsidRPr="00E826B1" w:rsidRDefault="0099496C" w:rsidP="0007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9496C" w:rsidRPr="00E826B1" w:rsidTr="0099496C">
        <w:trPr>
          <w:trHeight w:val="585"/>
        </w:trPr>
        <w:tc>
          <w:tcPr>
            <w:tcW w:w="1382" w:type="dxa"/>
            <w:vMerge/>
          </w:tcPr>
          <w:p w:rsidR="0099496C" w:rsidRPr="00E826B1" w:rsidRDefault="0099496C" w:rsidP="0007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99496C" w:rsidRPr="00E826B1" w:rsidRDefault="0099496C" w:rsidP="0007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2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0" w:type="dxa"/>
          </w:tcPr>
          <w:p w:rsidR="0099496C" w:rsidRPr="00E826B1" w:rsidRDefault="0099496C" w:rsidP="0007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7" w:type="dxa"/>
            <w:vMerge/>
          </w:tcPr>
          <w:p w:rsidR="0099496C" w:rsidRPr="00E826B1" w:rsidRDefault="0099496C" w:rsidP="0007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</w:tcPr>
          <w:p w:rsidR="0099496C" w:rsidRPr="00E826B1" w:rsidRDefault="0099496C" w:rsidP="0007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vMerge/>
          </w:tcPr>
          <w:p w:rsidR="0099496C" w:rsidRPr="00E826B1" w:rsidRDefault="0099496C" w:rsidP="0007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99496C" w:rsidRPr="00E826B1" w:rsidRDefault="0099496C" w:rsidP="000709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09EB" w:rsidRPr="00E826B1" w:rsidRDefault="000709EB" w:rsidP="000709EB">
      <w:pPr>
        <w:rPr>
          <w:rFonts w:ascii="Times New Roman" w:hAnsi="Times New Roman" w:cs="Times New Roman"/>
          <w:sz w:val="24"/>
          <w:szCs w:val="24"/>
        </w:rPr>
      </w:pPr>
    </w:p>
    <w:p w:rsidR="00D25086" w:rsidRDefault="00D25086" w:rsidP="000709EB">
      <w:pPr>
        <w:rPr>
          <w:rFonts w:ascii="Times New Roman" w:hAnsi="Times New Roman" w:cs="Times New Roman"/>
          <w:sz w:val="28"/>
          <w:szCs w:val="28"/>
        </w:rPr>
      </w:pPr>
      <w:r w:rsidRPr="00D25086">
        <w:rPr>
          <w:rFonts w:ascii="Times New Roman" w:hAnsi="Times New Roman" w:cs="Times New Roman"/>
          <w:sz w:val="28"/>
          <w:szCs w:val="28"/>
        </w:rPr>
        <w:t>Государственная итоговая аттестация по обществознанию проводилась в форме основного государственного экзамена в утвержденных пунктах проведения экзамена с привлечением общественных наблюдателей.</w:t>
      </w:r>
    </w:p>
    <w:p w:rsidR="000709EB" w:rsidRPr="00E826B1" w:rsidRDefault="000709EB" w:rsidP="000709EB">
      <w:pPr>
        <w:rPr>
          <w:rFonts w:ascii="Times New Roman" w:hAnsi="Times New Roman" w:cs="Times New Roman"/>
          <w:sz w:val="28"/>
          <w:szCs w:val="28"/>
        </w:rPr>
      </w:pPr>
      <w:r w:rsidRPr="00E826B1">
        <w:rPr>
          <w:rFonts w:ascii="Times New Roman" w:hAnsi="Times New Roman" w:cs="Times New Roman"/>
          <w:sz w:val="28"/>
          <w:szCs w:val="28"/>
        </w:rPr>
        <w:t>Каждый вариант экзаменационной работы включал в</w:t>
      </w:r>
      <w:r w:rsidR="00E826B1">
        <w:rPr>
          <w:rFonts w:ascii="Times New Roman" w:hAnsi="Times New Roman" w:cs="Times New Roman"/>
          <w:sz w:val="28"/>
          <w:szCs w:val="28"/>
        </w:rPr>
        <w:t xml:space="preserve"> себя 30 заданий, различающихся </w:t>
      </w:r>
      <w:r w:rsidRPr="00E826B1">
        <w:rPr>
          <w:rFonts w:ascii="Times New Roman" w:hAnsi="Times New Roman" w:cs="Times New Roman"/>
          <w:sz w:val="28"/>
          <w:szCs w:val="28"/>
        </w:rPr>
        <w:t xml:space="preserve">формой и уровнем сложности. Работа содержит 27 заданий с </w:t>
      </w:r>
      <w:r w:rsidR="00E826B1">
        <w:rPr>
          <w:rFonts w:ascii="Times New Roman" w:hAnsi="Times New Roman" w:cs="Times New Roman"/>
          <w:sz w:val="28"/>
          <w:szCs w:val="28"/>
        </w:rPr>
        <w:t xml:space="preserve">записью краткого ответа, 3 </w:t>
      </w:r>
      <w:r w:rsidRPr="00E826B1">
        <w:rPr>
          <w:rFonts w:ascii="Times New Roman" w:hAnsi="Times New Roman" w:cs="Times New Roman"/>
          <w:sz w:val="28"/>
          <w:szCs w:val="28"/>
        </w:rPr>
        <w:t>задания с развёрнутым ответом (12, 28 и 29), в двух и</w:t>
      </w:r>
      <w:r w:rsidR="00E826B1">
        <w:rPr>
          <w:rFonts w:ascii="Times New Roman" w:hAnsi="Times New Roman" w:cs="Times New Roman"/>
          <w:sz w:val="28"/>
          <w:szCs w:val="28"/>
        </w:rPr>
        <w:t xml:space="preserve">з которых: в заданиях 12 и 29 – </w:t>
      </w:r>
      <w:r w:rsidRPr="00E826B1">
        <w:rPr>
          <w:rFonts w:ascii="Times New Roman" w:hAnsi="Times New Roman" w:cs="Times New Roman"/>
          <w:sz w:val="28"/>
          <w:szCs w:val="28"/>
        </w:rPr>
        <w:t>требуется записать полный обоснованный ответ на пос</w:t>
      </w:r>
      <w:r w:rsidR="00E826B1">
        <w:rPr>
          <w:rFonts w:ascii="Times New Roman" w:hAnsi="Times New Roman" w:cs="Times New Roman"/>
          <w:sz w:val="28"/>
          <w:szCs w:val="28"/>
        </w:rPr>
        <w:t xml:space="preserve">тавленный вопрос. За выполнение </w:t>
      </w:r>
      <w:r w:rsidRPr="00E826B1">
        <w:rPr>
          <w:rFonts w:ascii="Times New Roman" w:hAnsi="Times New Roman" w:cs="Times New Roman"/>
          <w:sz w:val="28"/>
          <w:szCs w:val="28"/>
        </w:rPr>
        <w:t>задания 12 с развёрнутым ответом в зависимости от полноты и п</w:t>
      </w:r>
      <w:r w:rsidR="00E826B1">
        <w:rPr>
          <w:rFonts w:ascii="Times New Roman" w:hAnsi="Times New Roman" w:cs="Times New Roman"/>
          <w:sz w:val="28"/>
          <w:szCs w:val="28"/>
        </w:rPr>
        <w:t xml:space="preserve">равильности ответа </w:t>
      </w:r>
      <w:r w:rsidRPr="00E826B1">
        <w:rPr>
          <w:rFonts w:ascii="Times New Roman" w:hAnsi="Times New Roman" w:cs="Times New Roman"/>
          <w:sz w:val="28"/>
          <w:szCs w:val="28"/>
        </w:rPr>
        <w:t>выставляется от 0 до 2 баллов, выполнение задани</w:t>
      </w:r>
      <w:r w:rsidR="00E826B1">
        <w:rPr>
          <w:rFonts w:ascii="Times New Roman" w:hAnsi="Times New Roman" w:cs="Times New Roman"/>
          <w:sz w:val="28"/>
          <w:szCs w:val="28"/>
        </w:rPr>
        <w:t xml:space="preserve">й 28 и 29 с развёрнутым ответом </w:t>
      </w:r>
      <w:r w:rsidRPr="00E826B1">
        <w:rPr>
          <w:rFonts w:ascii="Times New Roman" w:hAnsi="Times New Roman" w:cs="Times New Roman"/>
          <w:sz w:val="28"/>
          <w:szCs w:val="28"/>
        </w:rPr>
        <w:t>оценивается 1 баллом. Экзаменационная работа по геогра</w:t>
      </w:r>
      <w:r w:rsidR="00E71368">
        <w:rPr>
          <w:rFonts w:ascii="Times New Roman" w:hAnsi="Times New Roman" w:cs="Times New Roman"/>
          <w:sz w:val="28"/>
          <w:szCs w:val="28"/>
        </w:rPr>
        <w:t>фии 2023</w:t>
      </w:r>
      <w:r w:rsidR="00E826B1">
        <w:rPr>
          <w:rFonts w:ascii="Times New Roman" w:hAnsi="Times New Roman" w:cs="Times New Roman"/>
          <w:sz w:val="28"/>
          <w:szCs w:val="28"/>
        </w:rPr>
        <w:t xml:space="preserve"> г. включает 15 заданий </w:t>
      </w:r>
      <w:r w:rsidRPr="00E826B1">
        <w:rPr>
          <w:rFonts w:ascii="Times New Roman" w:hAnsi="Times New Roman" w:cs="Times New Roman"/>
          <w:sz w:val="28"/>
          <w:szCs w:val="28"/>
        </w:rPr>
        <w:t>базового, 13 – повышенного и 2 задания высокого уровня сложности. На вы</w:t>
      </w:r>
      <w:r w:rsidR="00E826B1">
        <w:rPr>
          <w:rFonts w:ascii="Times New Roman" w:hAnsi="Times New Roman" w:cs="Times New Roman"/>
          <w:sz w:val="28"/>
          <w:szCs w:val="28"/>
        </w:rPr>
        <w:t xml:space="preserve">полнение </w:t>
      </w:r>
      <w:r w:rsidRPr="00E826B1">
        <w:rPr>
          <w:rFonts w:ascii="Times New Roman" w:hAnsi="Times New Roman" w:cs="Times New Roman"/>
          <w:sz w:val="28"/>
          <w:szCs w:val="28"/>
        </w:rPr>
        <w:t>экзаменационной работы отводилось 150 минут (2,5 ч).</w:t>
      </w:r>
    </w:p>
    <w:p w:rsidR="000709EB" w:rsidRPr="00E826B1" w:rsidRDefault="000709EB" w:rsidP="000709EB">
      <w:pPr>
        <w:rPr>
          <w:rFonts w:ascii="Times New Roman" w:hAnsi="Times New Roman" w:cs="Times New Roman"/>
          <w:sz w:val="28"/>
          <w:szCs w:val="28"/>
        </w:rPr>
      </w:pPr>
      <w:r w:rsidRPr="00E826B1">
        <w:rPr>
          <w:rFonts w:ascii="Times New Roman" w:hAnsi="Times New Roman" w:cs="Times New Roman"/>
          <w:sz w:val="28"/>
          <w:szCs w:val="28"/>
        </w:rPr>
        <w:t xml:space="preserve"> Источники географической информации в КИМ ОГЭ</w:t>
      </w:r>
      <w:r w:rsidR="00E826B1">
        <w:rPr>
          <w:rFonts w:ascii="Times New Roman" w:hAnsi="Times New Roman" w:cs="Times New Roman"/>
          <w:sz w:val="28"/>
          <w:szCs w:val="28"/>
        </w:rPr>
        <w:t xml:space="preserve">, кроме географических атласов, </w:t>
      </w:r>
      <w:r w:rsidRPr="00E826B1">
        <w:rPr>
          <w:rFonts w:ascii="Times New Roman" w:hAnsi="Times New Roman" w:cs="Times New Roman"/>
          <w:sz w:val="28"/>
          <w:szCs w:val="28"/>
        </w:rPr>
        <w:t>весьма разнообразны – это географические карты, предс</w:t>
      </w:r>
      <w:r w:rsidR="00E826B1">
        <w:rPr>
          <w:rFonts w:ascii="Times New Roman" w:hAnsi="Times New Roman" w:cs="Times New Roman"/>
          <w:sz w:val="28"/>
          <w:szCs w:val="28"/>
        </w:rPr>
        <w:t xml:space="preserve">тавленные в заданиях (например, </w:t>
      </w:r>
      <w:r w:rsidRPr="00E826B1">
        <w:rPr>
          <w:rFonts w:ascii="Times New Roman" w:hAnsi="Times New Roman" w:cs="Times New Roman"/>
          <w:sz w:val="28"/>
          <w:szCs w:val="28"/>
        </w:rPr>
        <w:t>топографическая карта в задании 12 с развёрнутым отв</w:t>
      </w:r>
      <w:r w:rsidR="00E826B1">
        <w:rPr>
          <w:rFonts w:ascii="Times New Roman" w:hAnsi="Times New Roman" w:cs="Times New Roman"/>
          <w:sz w:val="28"/>
          <w:szCs w:val="28"/>
        </w:rPr>
        <w:t xml:space="preserve">етом), статистические источники </w:t>
      </w:r>
      <w:r w:rsidRPr="00E826B1">
        <w:rPr>
          <w:rFonts w:ascii="Times New Roman" w:hAnsi="Times New Roman" w:cs="Times New Roman"/>
          <w:sz w:val="28"/>
          <w:szCs w:val="28"/>
        </w:rPr>
        <w:t>(таблицы, графики, диаграммы), а также тексты. На п</w:t>
      </w:r>
      <w:r w:rsidR="00E826B1">
        <w:rPr>
          <w:rFonts w:ascii="Times New Roman" w:hAnsi="Times New Roman" w:cs="Times New Roman"/>
          <w:sz w:val="28"/>
          <w:szCs w:val="28"/>
        </w:rPr>
        <w:t xml:space="preserve">роверку сформированности умений </w:t>
      </w:r>
      <w:r w:rsidRPr="00E826B1">
        <w:rPr>
          <w:rFonts w:ascii="Times New Roman" w:hAnsi="Times New Roman" w:cs="Times New Roman"/>
          <w:sz w:val="28"/>
          <w:szCs w:val="28"/>
        </w:rPr>
        <w:t xml:space="preserve">по работе с текстом нацелены задания 28–29 с </w:t>
      </w:r>
      <w:r w:rsidR="00E826B1">
        <w:rPr>
          <w:rFonts w:ascii="Times New Roman" w:hAnsi="Times New Roman" w:cs="Times New Roman"/>
          <w:sz w:val="28"/>
          <w:szCs w:val="28"/>
        </w:rPr>
        <w:t xml:space="preserve">развёрнутым ответом. В качестве </w:t>
      </w:r>
      <w:r w:rsidRPr="00E826B1">
        <w:rPr>
          <w:rFonts w:ascii="Times New Roman" w:hAnsi="Times New Roman" w:cs="Times New Roman"/>
          <w:sz w:val="28"/>
          <w:szCs w:val="28"/>
        </w:rPr>
        <w:t>источника информации в экзаменационной рабо</w:t>
      </w:r>
      <w:r w:rsidR="00E826B1">
        <w:rPr>
          <w:rFonts w:ascii="Times New Roman" w:hAnsi="Times New Roman" w:cs="Times New Roman"/>
          <w:sz w:val="28"/>
          <w:szCs w:val="28"/>
        </w:rPr>
        <w:t xml:space="preserve">те используются учебно-познавательные </w:t>
      </w:r>
      <w:r w:rsidRPr="00E826B1">
        <w:rPr>
          <w:rFonts w:ascii="Times New Roman" w:hAnsi="Times New Roman" w:cs="Times New Roman"/>
          <w:sz w:val="28"/>
          <w:szCs w:val="28"/>
        </w:rPr>
        <w:t>тексты, тексты из различных СМИ, отвеча</w:t>
      </w:r>
      <w:r w:rsidR="00E826B1">
        <w:rPr>
          <w:rFonts w:ascii="Times New Roman" w:hAnsi="Times New Roman" w:cs="Times New Roman"/>
          <w:sz w:val="28"/>
          <w:szCs w:val="28"/>
        </w:rPr>
        <w:t xml:space="preserve">ющие определённым требованиям и </w:t>
      </w:r>
      <w:r w:rsidRPr="00E826B1">
        <w:rPr>
          <w:rFonts w:ascii="Times New Roman" w:hAnsi="Times New Roman" w:cs="Times New Roman"/>
          <w:sz w:val="28"/>
          <w:szCs w:val="28"/>
        </w:rPr>
        <w:t>отражающие как особенности географически</w:t>
      </w:r>
      <w:r w:rsidR="00E826B1">
        <w:rPr>
          <w:rFonts w:ascii="Times New Roman" w:hAnsi="Times New Roman" w:cs="Times New Roman"/>
          <w:sz w:val="28"/>
          <w:szCs w:val="28"/>
        </w:rPr>
        <w:t xml:space="preserve">х объектов, процессов и явлений </w:t>
      </w:r>
      <w:r w:rsidRPr="00E826B1">
        <w:rPr>
          <w:rFonts w:ascii="Times New Roman" w:hAnsi="Times New Roman" w:cs="Times New Roman"/>
          <w:sz w:val="28"/>
          <w:szCs w:val="28"/>
        </w:rPr>
        <w:t xml:space="preserve">географической оболочки, так и жизненные </w:t>
      </w:r>
      <w:r w:rsidR="00E826B1">
        <w:rPr>
          <w:rFonts w:ascii="Times New Roman" w:hAnsi="Times New Roman" w:cs="Times New Roman"/>
          <w:sz w:val="28"/>
          <w:szCs w:val="28"/>
        </w:rPr>
        <w:t xml:space="preserve">ситуации, связанные с реальными </w:t>
      </w:r>
      <w:r w:rsidRPr="00E826B1">
        <w:rPr>
          <w:rFonts w:ascii="Times New Roman" w:hAnsi="Times New Roman" w:cs="Times New Roman"/>
          <w:sz w:val="28"/>
          <w:szCs w:val="28"/>
        </w:rPr>
        <w:t xml:space="preserve">проблемами современного общества. Предлагаемые </w:t>
      </w:r>
      <w:r w:rsidR="00E826B1">
        <w:rPr>
          <w:rFonts w:ascii="Times New Roman" w:hAnsi="Times New Roman" w:cs="Times New Roman"/>
          <w:sz w:val="28"/>
          <w:szCs w:val="28"/>
        </w:rPr>
        <w:t xml:space="preserve">задания с текстом базируются на </w:t>
      </w:r>
      <w:r w:rsidRPr="00E826B1">
        <w:rPr>
          <w:rFonts w:ascii="Times New Roman" w:hAnsi="Times New Roman" w:cs="Times New Roman"/>
          <w:sz w:val="28"/>
          <w:szCs w:val="28"/>
        </w:rPr>
        <w:t>различном предметном содержании, относящемся</w:t>
      </w:r>
      <w:r w:rsidR="00E826B1">
        <w:rPr>
          <w:rFonts w:ascii="Times New Roman" w:hAnsi="Times New Roman" w:cs="Times New Roman"/>
          <w:sz w:val="28"/>
          <w:szCs w:val="28"/>
        </w:rPr>
        <w:t xml:space="preserve"> к таким темам, как: «Источники </w:t>
      </w:r>
      <w:r w:rsidRPr="00E826B1">
        <w:rPr>
          <w:rFonts w:ascii="Times New Roman" w:hAnsi="Times New Roman" w:cs="Times New Roman"/>
          <w:sz w:val="28"/>
          <w:szCs w:val="28"/>
        </w:rPr>
        <w:t xml:space="preserve">географической </w:t>
      </w:r>
      <w:r w:rsidRPr="00E826B1">
        <w:rPr>
          <w:rFonts w:ascii="Times New Roman" w:hAnsi="Times New Roman" w:cs="Times New Roman"/>
          <w:sz w:val="28"/>
          <w:szCs w:val="28"/>
        </w:rPr>
        <w:lastRenderedPageBreak/>
        <w:t>информации», «Природа Земли», «Мат</w:t>
      </w:r>
      <w:r w:rsidR="00E826B1">
        <w:rPr>
          <w:rFonts w:ascii="Times New Roman" w:hAnsi="Times New Roman" w:cs="Times New Roman"/>
          <w:sz w:val="28"/>
          <w:szCs w:val="28"/>
        </w:rPr>
        <w:t xml:space="preserve">ерики и страны», «Геоэкология», </w:t>
      </w:r>
      <w:r w:rsidRPr="00E826B1">
        <w:rPr>
          <w:rFonts w:ascii="Times New Roman" w:hAnsi="Times New Roman" w:cs="Times New Roman"/>
          <w:sz w:val="28"/>
          <w:szCs w:val="28"/>
        </w:rPr>
        <w:t>«География России».</w:t>
      </w:r>
    </w:p>
    <w:p w:rsidR="000709EB" w:rsidRPr="00E826B1" w:rsidRDefault="000709EB" w:rsidP="000709EB">
      <w:pPr>
        <w:rPr>
          <w:rFonts w:ascii="Times New Roman" w:hAnsi="Times New Roman" w:cs="Times New Roman"/>
          <w:sz w:val="28"/>
          <w:szCs w:val="28"/>
        </w:rPr>
      </w:pPr>
      <w:r w:rsidRPr="00E826B1">
        <w:rPr>
          <w:rFonts w:ascii="Times New Roman" w:hAnsi="Times New Roman" w:cs="Times New Roman"/>
          <w:sz w:val="28"/>
          <w:szCs w:val="28"/>
        </w:rPr>
        <w:t xml:space="preserve"> КИМы включали задания следующих разделов содержания географического</w:t>
      </w:r>
    </w:p>
    <w:p w:rsidR="000709EB" w:rsidRPr="00E826B1" w:rsidRDefault="000709EB" w:rsidP="000709EB">
      <w:pPr>
        <w:rPr>
          <w:rFonts w:ascii="Times New Roman" w:hAnsi="Times New Roman" w:cs="Times New Roman"/>
          <w:sz w:val="28"/>
          <w:szCs w:val="28"/>
        </w:rPr>
      </w:pPr>
      <w:r w:rsidRPr="00E826B1">
        <w:rPr>
          <w:rFonts w:ascii="Times New Roman" w:hAnsi="Times New Roman" w:cs="Times New Roman"/>
          <w:sz w:val="28"/>
          <w:szCs w:val="28"/>
        </w:rPr>
        <w:t>образования:</w:t>
      </w:r>
    </w:p>
    <w:p w:rsidR="000709EB" w:rsidRPr="00E826B1" w:rsidRDefault="000709EB" w:rsidP="000709EB">
      <w:pPr>
        <w:rPr>
          <w:rFonts w:ascii="Times New Roman" w:hAnsi="Times New Roman" w:cs="Times New Roman"/>
          <w:sz w:val="28"/>
          <w:szCs w:val="28"/>
        </w:rPr>
      </w:pPr>
      <w:r w:rsidRPr="00E826B1">
        <w:rPr>
          <w:rFonts w:ascii="Times New Roman" w:hAnsi="Times New Roman" w:cs="Times New Roman"/>
          <w:sz w:val="28"/>
          <w:szCs w:val="28"/>
        </w:rPr>
        <w:t>1. Источники географической информации.</w:t>
      </w:r>
    </w:p>
    <w:p w:rsidR="000709EB" w:rsidRPr="00E826B1" w:rsidRDefault="000709EB" w:rsidP="000709EB">
      <w:pPr>
        <w:rPr>
          <w:rFonts w:ascii="Times New Roman" w:hAnsi="Times New Roman" w:cs="Times New Roman"/>
          <w:sz w:val="28"/>
          <w:szCs w:val="28"/>
        </w:rPr>
      </w:pPr>
      <w:r w:rsidRPr="00E826B1">
        <w:rPr>
          <w:rFonts w:ascii="Times New Roman" w:hAnsi="Times New Roman" w:cs="Times New Roman"/>
          <w:sz w:val="28"/>
          <w:szCs w:val="28"/>
        </w:rPr>
        <w:t>2. Природа Земли и человек.</w:t>
      </w:r>
    </w:p>
    <w:p w:rsidR="000709EB" w:rsidRPr="00E826B1" w:rsidRDefault="000709EB" w:rsidP="000709EB">
      <w:pPr>
        <w:rPr>
          <w:rFonts w:ascii="Times New Roman" w:hAnsi="Times New Roman" w:cs="Times New Roman"/>
          <w:sz w:val="28"/>
          <w:szCs w:val="28"/>
        </w:rPr>
      </w:pPr>
      <w:r w:rsidRPr="00E826B1">
        <w:rPr>
          <w:rFonts w:ascii="Times New Roman" w:hAnsi="Times New Roman" w:cs="Times New Roman"/>
          <w:sz w:val="28"/>
          <w:szCs w:val="28"/>
        </w:rPr>
        <w:t>3. Материки, океаны, народы, страны.</w:t>
      </w:r>
    </w:p>
    <w:p w:rsidR="000709EB" w:rsidRPr="00E826B1" w:rsidRDefault="000709EB" w:rsidP="000709EB">
      <w:pPr>
        <w:rPr>
          <w:rFonts w:ascii="Times New Roman" w:hAnsi="Times New Roman" w:cs="Times New Roman"/>
          <w:sz w:val="28"/>
          <w:szCs w:val="28"/>
        </w:rPr>
      </w:pPr>
      <w:r w:rsidRPr="00E826B1">
        <w:rPr>
          <w:rFonts w:ascii="Times New Roman" w:hAnsi="Times New Roman" w:cs="Times New Roman"/>
          <w:sz w:val="28"/>
          <w:szCs w:val="28"/>
        </w:rPr>
        <w:t>4. Природопользование и геоэкология.</w:t>
      </w:r>
    </w:p>
    <w:p w:rsidR="000709EB" w:rsidRPr="00E826B1" w:rsidRDefault="000709EB" w:rsidP="000709EB">
      <w:pPr>
        <w:rPr>
          <w:rFonts w:ascii="Times New Roman" w:hAnsi="Times New Roman" w:cs="Times New Roman"/>
          <w:sz w:val="28"/>
          <w:szCs w:val="28"/>
        </w:rPr>
      </w:pPr>
      <w:r w:rsidRPr="00E826B1">
        <w:rPr>
          <w:rFonts w:ascii="Times New Roman" w:hAnsi="Times New Roman" w:cs="Times New Roman"/>
          <w:sz w:val="28"/>
          <w:szCs w:val="28"/>
        </w:rPr>
        <w:t>5. География России.</w:t>
      </w:r>
    </w:p>
    <w:p w:rsidR="000709EB" w:rsidRPr="00E826B1" w:rsidRDefault="000709EB" w:rsidP="000709EB">
      <w:pPr>
        <w:rPr>
          <w:rFonts w:ascii="Times New Roman" w:hAnsi="Times New Roman" w:cs="Times New Roman"/>
          <w:sz w:val="28"/>
          <w:szCs w:val="28"/>
        </w:rPr>
      </w:pPr>
      <w:r w:rsidRPr="00E826B1">
        <w:rPr>
          <w:rFonts w:ascii="Times New Roman" w:hAnsi="Times New Roman" w:cs="Times New Roman"/>
          <w:sz w:val="28"/>
          <w:szCs w:val="28"/>
        </w:rPr>
        <w:t>Из протокола ГИА по географии обучающихся 9 классов выявлено следующее:</w:t>
      </w:r>
    </w:p>
    <w:p w:rsidR="000709EB" w:rsidRPr="00E826B1" w:rsidRDefault="000709EB" w:rsidP="000709EB">
      <w:pPr>
        <w:rPr>
          <w:rFonts w:ascii="Times New Roman" w:hAnsi="Times New Roman" w:cs="Times New Roman"/>
          <w:sz w:val="28"/>
          <w:szCs w:val="28"/>
        </w:rPr>
      </w:pPr>
      <w:r w:rsidRPr="00E826B1">
        <w:rPr>
          <w:rFonts w:ascii="Times New Roman" w:hAnsi="Times New Roman" w:cs="Times New Roman"/>
          <w:sz w:val="28"/>
          <w:szCs w:val="28"/>
        </w:rPr>
        <w:t>Наибольшее затруднение вызвали зад</w:t>
      </w:r>
      <w:r w:rsidR="00EC4C65">
        <w:rPr>
          <w:rFonts w:ascii="Times New Roman" w:hAnsi="Times New Roman" w:cs="Times New Roman"/>
          <w:sz w:val="28"/>
          <w:szCs w:val="28"/>
        </w:rPr>
        <w:t>ания с развёрнутым ответом №</w:t>
      </w:r>
      <w:r w:rsidRPr="00E826B1">
        <w:rPr>
          <w:rFonts w:ascii="Times New Roman" w:hAnsi="Times New Roman" w:cs="Times New Roman"/>
          <w:sz w:val="28"/>
          <w:szCs w:val="28"/>
        </w:rPr>
        <w:t xml:space="preserve"> 29 и</w:t>
      </w:r>
    </w:p>
    <w:p w:rsidR="000709EB" w:rsidRPr="00E826B1" w:rsidRDefault="00EC4C65" w:rsidP="000709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3</w:t>
      </w:r>
      <w:r w:rsidR="00E34AA7">
        <w:rPr>
          <w:rFonts w:ascii="Times New Roman" w:hAnsi="Times New Roman" w:cs="Times New Roman"/>
          <w:sz w:val="28"/>
          <w:szCs w:val="28"/>
        </w:rPr>
        <w:t xml:space="preserve">, </w:t>
      </w:r>
      <w:r w:rsidR="00171F2B">
        <w:rPr>
          <w:rFonts w:ascii="Times New Roman" w:hAnsi="Times New Roman" w:cs="Times New Roman"/>
          <w:sz w:val="28"/>
          <w:szCs w:val="28"/>
        </w:rPr>
        <w:t>7, 14, 19,  20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709EB" w:rsidRPr="00E826B1">
        <w:rPr>
          <w:rFonts w:ascii="Times New Roman" w:hAnsi="Times New Roman" w:cs="Times New Roman"/>
          <w:sz w:val="28"/>
          <w:szCs w:val="28"/>
        </w:rPr>
        <w:t xml:space="preserve"> с кратким ответом.</w:t>
      </w:r>
    </w:p>
    <w:p w:rsidR="000709EB" w:rsidRPr="00E826B1" w:rsidRDefault="000709EB" w:rsidP="000709EB">
      <w:pPr>
        <w:rPr>
          <w:rFonts w:ascii="Times New Roman" w:hAnsi="Times New Roman" w:cs="Times New Roman"/>
          <w:sz w:val="28"/>
          <w:szCs w:val="28"/>
        </w:rPr>
      </w:pPr>
      <w:r w:rsidRPr="00E826B1">
        <w:rPr>
          <w:rFonts w:ascii="Times New Roman" w:hAnsi="Times New Roman" w:cs="Times New Roman"/>
          <w:sz w:val="28"/>
          <w:szCs w:val="28"/>
        </w:rPr>
        <w:t xml:space="preserve">  В задании 29 нужно объяснить географические осо</w:t>
      </w:r>
      <w:r w:rsidR="00E34AA7">
        <w:rPr>
          <w:rFonts w:ascii="Times New Roman" w:hAnsi="Times New Roman" w:cs="Times New Roman"/>
          <w:sz w:val="28"/>
          <w:szCs w:val="28"/>
        </w:rPr>
        <w:t xml:space="preserve">бенности объекта или явления, о </w:t>
      </w:r>
      <w:r w:rsidRPr="00E826B1">
        <w:rPr>
          <w:rFonts w:ascii="Times New Roman" w:hAnsi="Times New Roman" w:cs="Times New Roman"/>
          <w:sz w:val="28"/>
          <w:szCs w:val="28"/>
        </w:rPr>
        <w:t>котором говорится в тексте. Важно соотнести вопрос с изученным материал</w:t>
      </w:r>
      <w:r w:rsidR="00E34AA7">
        <w:rPr>
          <w:rFonts w:ascii="Times New Roman" w:hAnsi="Times New Roman" w:cs="Times New Roman"/>
          <w:sz w:val="28"/>
          <w:szCs w:val="28"/>
        </w:rPr>
        <w:t xml:space="preserve">ом и с </w:t>
      </w:r>
      <w:r w:rsidRPr="00E826B1">
        <w:rPr>
          <w:rFonts w:ascii="Times New Roman" w:hAnsi="Times New Roman" w:cs="Times New Roman"/>
          <w:sz w:val="28"/>
          <w:szCs w:val="28"/>
        </w:rPr>
        <w:t xml:space="preserve">текстом, связать информацию, обнаруженную </w:t>
      </w:r>
      <w:r w:rsidR="00E34AA7">
        <w:rPr>
          <w:rFonts w:ascii="Times New Roman" w:hAnsi="Times New Roman" w:cs="Times New Roman"/>
          <w:sz w:val="28"/>
          <w:szCs w:val="28"/>
        </w:rPr>
        <w:t xml:space="preserve">в тексте, со знаниями из других </w:t>
      </w:r>
      <w:r w:rsidRPr="00E826B1">
        <w:rPr>
          <w:rFonts w:ascii="Times New Roman" w:hAnsi="Times New Roman" w:cs="Times New Roman"/>
          <w:sz w:val="28"/>
          <w:szCs w:val="28"/>
        </w:rPr>
        <w:t>источников, охарактеризовать и конкретизировать тек</w:t>
      </w:r>
      <w:r w:rsidR="00E34AA7">
        <w:rPr>
          <w:rFonts w:ascii="Times New Roman" w:hAnsi="Times New Roman" w:cs="Times New Roman"/>
          <w:sz w:val="28"/>
          <w:szCs w:val="28"/>
        </w:rPr>
        <w:t xml:space="preserve">ст или отдельные его положения, </w:t>
      </w:r>
      <w:r w:rsidRPr="00E826B1">
        <w:rPr>
          <w:rFonts w:ascii="Times New Roman" w:hAnsi="Times New Roman" w:cs="Times New Roman"/>
          <w:sz w:val="28"/>
          <w:szCs w:val="28"/>
        </w:rPr>
        <w:t>которые требуется объяснить. Перед ответом на вопрос в</w:t>
      </w:r>
      <w:r w:rsidR="00E34AA7">
        <w:rPr>
          <w:rFonts w:ascii="Times New Roman" w:hAnsi="Times New Roman" w:cs="Times New Roman"/>
          <w:sz w:val="28"/>
          <w:szCs w:val="28"/>
        </w:rPr>
        <w:t xml:space="preserve">ажно понять, какие именно связи </w:t>
      </w:r>
      <w:r w:rsidRPr="00E826B1">
        <w:rPr>
          <w:rFonts w:ascii="Times New Roman" w:hAnsi="Times New Roman" w:cs="Times New Roman"/>
          <w:sz w:val="28"/>
          <w:szCs w:val="28"/>
        </w:rPr>
        <w:t>между географическими объектами или явлениями тре</w:t>
      </w:r>
      <w:r w:rsidR="00E34AA7">
        <w:rPr>
          <w:rFonts w:ascii="Times New Roman" w:hAnsi="Times New Roman" w:cs="Times New Roman"/>
          <w:sz w:val="28"/>
          <w:szCs w:val="28"/>
        </w:rPr>
        <w:t xml:space="preserve">буется объяснить, как эти связи </w:t>
      </w:r>
      <w:r w:rsidRPr="00E826B1">
        <w:rPr>
          <w:rFonts w:ascii="Times New Roman" w:hAnsi="Times New Roman" w:cs="Times New Roman"/>
          <w:sz w:val="28"/>
          <w:szCs w:val="28"/>
        </w:rPr>
        <w:t>проявляются на территории, о которой говорится</w:t>
      </w:r>
      <w:r w:rsidR="00E34AA7">
        <w:rPr>
          <w:rFonts w:ascii="Times New Roman" w:hAnsi="Times New Roman" w:cs="Times New Roman"/>
          <w:sz w:val="28"/>
          <w:szCs w:val="28"/>
        </w:rPr>
        <w:t xml:space="preserve"> в тексте. Оценивается ответ на </w:t>
      </w:r>
      <w:r w:rsidRPr="00E826B1">
        <w:rPr>
          <w:rFonts w:ascii="Times New Roman" w:hAnsi="Times New Roman" w:cs="Times New Roman"/>
          <w:sz w:val="28"/>
          <w:szCs w:val="28"/>
        </w:rPr>
        <w:t>конкретный вопрос, а не общие рассуждения, связанные с темой вопроса.</w:t>
      </w:r>
    </w:p>
    <w:p w:rsidR="000709EB" w:rsidRPr="00E826B1" w:rsidRDefault="000709EB" w:rsidP="000709EB">
      <w:pPr>
        <w:rPr>
          <w:rFonts w:ascii="Times New Roman" w:hAnsi="Times New Roman" w:cs="Times New Roman"/>
          <w:sz w:val="28"/>
          <w:szCs w:val="28"/>
        </w:rPr>
      </w:pPr>
      <w:r w:rsidRPr="00E826B1">
        <w:rPr>
          <w:rFonts w:ascii="Times New Roman" w:hAnsi="Times New Roman" w:cs="Times New Roman"/>
          <w:sz w:val="28"/>
          <w:szCs w:val="28"/>
        </w:rPr>
        <w:t xml:space="preserve"> Наибольшие трудности у школьников вызываю</w:t>
      </w:r>
      <w:r w:rsidR="00E34AA7">
        <w:rPr>
          <w:rFonts w:ascii="Times New Roman" w:hAnsi="Times New Roman" w:cs="Times New Roman"/>
          <w:sz w:val="28"/>
          <w:szCs w:val="28"/>
        </w:rPr>
        <w:t xml:space="preserve">т особенности основных отраслей </w:t>
      </w:r>
      <w:r w:rsidRPr="00E826B1">
        <w:rPr>
          <w:rFonts w:ascii="Times New Roman" w:hAnsi="Times New Roman" w:cs="Times New Roman"/>
          <w:sz w:val="28"/>
          <w:szCs w:val="28"/>
        </w:rPr>
        <w:t>хозяйства России, природохозяйственные зоны и</w:t>
      </w:r>
      <w:r w:rsidR="00E34AA7">
        <w:rPr>
          <w:rFonts w:ascii="Times New Roman" w:hAnsi="Times New Roman" w:cs="Times New Roman"/>
          <w:sz w:val="28"/>
          <w:szCs w:val="28"/>
        </w:rPr>
        <w:t xml:space="preserve"> районы. Это объемные и сложные </w:t>
      </w:r>
      <w:r w:rsidRPr="00E826B1">
        <w:rPr>
          <w:rFonts w:ascii="Times New Roman" w:hAnsi="Times New Roman" w:cs="Times New Roman"/>
          <w:sz w:val="28"/>
          <w:szCs w:val="28"/>
        </w:rPr>
        <w:t>разделы, которые проходят в 9 классе в рамках экономики и хозяйства России.</w:t>
      </w:r>
    </w:p>
    <w:p w:rsidR="000709EB" w:rsidRDefault="000709EB" w:rsidP="000709EB">
      <w:pPr>
        <w:rPr>
          <w:rFonts w:ascii="Times New Roman" w:hAnsi="Times New Roman" w:cs="Times New Roman"/>
          <w:sz w:val="28"/>
          <w:szCs w:val="28"/>
        </w:rPr>
      </w:pPr>
      <w:r w:rsidRPr="00E826B1">
        <w:rPr>
          <w:rFonts w:ascii="Times New Roman" w:hAnsi="Times New Roman" w:cs="Times New Roman"/>
          <w:sz w:val="28"/>
          <w:szCs w:val="28"/>
        </w:rPr>
        <w:t xml:space="preserve">Задания, не вызвавшие затруднений у учащихся </w:t>
      </w:r>
      <w:r w:rsidR="00B65685">
        <w:rPr>
          <w:rFonts w:ascii="Times New Roman" w:hAnsi="Times New Roman" w:cs="Times New Roman"/>
          <w:sz w:val="28"/>
          <w:szCs w:val="28"/>
        </w:rPr>
        <w:t xml:space="preserve"> 2, 4, 6, 9,11, 12,15, 16, 18, 22, 24, 28</w:t>
      </w:r>
    </w:p>
    <w:p w:rsidR="00402F6B" w:rsidRPr="00402F6B" w:rsidRDefault="00402F6B" w:rsidP="00402F6B">
      <w:pPr>
        <w:rPr>
          <w:rFonts w:ascii="Times New Roman" w:hAnsi="Times New Roman" w:cs="Times New Roman"/>
          <w:sz w:val="28"/>
          <w:szCs w:val="28"/>
        </w:rPr>
      </w:pPr>
      <w:r w:rsidRPr="00402F6B">
        <w:rPr>
          <w:rFonts w:ascii="Times New Roman" w:hAnsi="Times New Roman" w:cs="Times New Roman"/>
          <w:sz w:val="28"/>
          <w:szCs w:val="28"/>
        </w:rPr>
        <w:t>Анализ результатов экзамена показал, что  у всех обучающихся географические компетентности сф</w:t>
      </w:r>
      <w:r>
        <w:rPr>
          <w:rFonts w:ascii="Times New Roman" w:hAnsi="Times New Roman" w:cs="Times New Roman"/>
          <w:sz w:val="28"/>
          <w:szCs w:val="28"/>
        </w:rPr>
        <w:t xml:space="preserve">ормированы хорошо. Сазонов Николай Васильевич  набрал меньше всего баллов -18 </w:t>
      </w:r>
      <w:r w:rsidRPr="00402F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что соответствует отметки «3».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Цыганкова Ангелина Павловна </w:t>
      </w:r>
      <w:r w:rsidRPr="00402F6B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брал</w:t>
      </w:r>
      <w:r w:rsidR="00AB00D7">
        <w:rPr>
          <w:rFonts w:ascii="Times New Roman" w:hAnsi="Times New Roman" w:cs="Times New Roman"/>
          <w:sz w:val="28"/>
          <w:szCs w:val="28"/>
        </w:rPr>
        <w:t xml:space="preserve">  20 баллов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0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соответствует отметки «4». </w:t>
      </w:r>
      <w:r w:rsidRPr="00402F6B">
        <w:rPr>
          <w:rFonts w:ascii="Times New Roman" w:hAnsi="Times New Roman" w:cs="Times New Roman"/>
          <w:sz w:val="28"/>
          <w:szCs w:val="28"/>
        </w:rPr>
        <w:t>Ребята владеют базовыми умениями работы с</w:t>
      </w:r>
      <w:r w:rsidR="00AB00D7">
        <w:rPr>
          <w:rFonts w:ascii="Times New Roman" w:hAnsi="Times New Roman" w:cs="Times New Roman"/>
          <w:sz w:val="28"/>
          <w:szCs w:val="28"/>
        </w:rPr>
        <w:t xml:space="preserve"> </w:t>
      </w:r>
      <w:r w:rsidRPr="00402F6B">
        <w:rPr>
          <w:rFonts w:ascii="Times New Roman" w:hAnsi="Times New Roman" w:cs="Times New Roman"/>
          <w:sz w:val="28"/>
          <w:szCs w:val="28"/>
        </w:rPr>
        <w:t xml:space="preserve"> источниками географической информации (картографическим, статистическим), знают и понимают основные географические термины и понятия. Умеют применять имеющиеся знания и умения для решения задач. Это говорит об базовом уровне сформированности умений. Умение определять направление на картах и плане местности сформиро</w:t>
      </w:r>
      <w:r>
        <w:rPr>
          <w:rFonts w:ascii="Times New Roman" w:hAnsi="Times New Roman" w:cs="Times New Roman"/>
          <w:sz w:val="28"/>
          <w:szCs w:val="28"/>
        </w:rPr>
        <w:t>вано  у 100% выпускников.  Задания № 4</w:t>
      </w:r>
      <w:r w:rsidRPr="00402F6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2F6B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15, 16, 18, </w:t>
      </w:r>
      <w:r w:rsidRPr="00402F6B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, 29</w:t>
      </w:r>
      <w:r w:rsidRPr="00402F6B">
        <w:rPr>
          <w:rFonts w:ascii="Times New Roman" w:hAnsi="Times New Roman" w:cs="Times New Roman"/>
          <w:sz w:val="28"/>
          <w:szCs w:val="28"/>
        </w:rPr>
        <w:t xml:space="preserve"> показали, что обучающиеся практически  всегда уверенно могут самостоятельно выбрать необходимую карту и получить с её помощью нужную информацию.</w:t>
      </w:r>
    </w:p>
    <w:p w:rsidR="00402F6B" w:rsidRPr="00402F6B" w:rsidRDefault="00402F6B" w:rsidP="00402F6B">
      <w:pPr>
        <w:rPr>
          <w:rFonts w:ascii="Times New Roman" w:hAnsi="Times New Roman" w:cs="Times New Roman"/>
          <w:sz w:val="28"/>
          <w:szCs w:val="28"/>
        </w:rPr>
      </w:pPr>
    </w:p>
    <w:p w:rsidR="00402F6B" w:rsidRPr="00402F6B" w:rsidRDefault="00402F6B" w:rsidP="00402F6B">
      <w:pPr>
        <w:rPr>
          <w:rFonts w:ascii="Times New Roman" w:hAnsi="Times New Roman" w:cs="Times New Roman"/>
          <w:sz w:val="28"/>
          <w:szCs w:val="28"/>
        </w:rPr>
      </w:pPr>
      <w:r w:rsidRPr="00402F6B">
        <w:rPr>
          <w:rFonts w:ascii="Times New Roman" w:hAnsi="Times New Roman" w:cs="Times New Roman"/>
          <w:sz w:val="28"/>
          <w:szCs w:val="28"/>
        </w:rPr>
        <w:t>Выводы:</w:t>
      </w:r>
    </w:p>
    <w:p w:rsidR="00402F6B" w:rsidRPr="00402F6B" w:rsidRDefault="00F93677" w:rsidP="00402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</w:t>
      </w:r>
      <w:r w:rsidR="00402F6B" w:rsidRPr="00402F6B">
        <w:rPr>
          <w:rFonts w:ascii="Times New Roman" w:hAnsi="Times New Roman" w:cs="Times New Roman"/>
          <w:sz w:val="28"/>
          <w:szCs w:val="28"/>
        </w:rPr>
        <w:t>У выпускников 9 класса вызывает некоторое затруднение необходимость определять по графикам тенденции изменения географических явлений или величин. Определение тенденций изменения величин по таблице.</w:t>
      </w:r>
    </w:p>
    <w:p w:rsidR="00402F6B" w:rsidRPr="00402F6B" w:rsidRDefault="00F93677" w:rsidP="00402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402F6B" w:rsidRPr="00402F6B">
        <w:rPr>
          <w:rFonts w:ascii="Times New Roman" w:hAnsi="Times New Roman" w:cs="Times New Roman"/>
          <w:sz w:val="28"/>
          <w:szCs w:val="28"/>
        </w:rPr>
        <w:t>Выпускники невнимательно читают инструкции к заданиям. Большое количество ошибок связано с тем, что выпускники при установлении последовательности записывают ответ в обратном порядке, путаются при определении минимальных и максимальных величин, вместо чисел в бланк ответов записывают слова, словосочетания и наоборот.</w:t>
      </w:r>
    </w:p>
    <w:p w:rsidR="00F93677" w:rsidRDefault="00F93677" w:rsidP="00402F6B">
      <w:pPr>
        <w:rPr>
          <w:rFonts w:ascii="Times New Roman" w:hAnsi="Times New Roman" w:cs="Times New Roman"/>
          <w:sz w:val="28"/>
          <w:szCs w:val="28"/>
        </w:rPr>
      </w:pPr>
    </w:p>
    <w:p w:rsidR="00402F6B" w:rsidRPr="00402F6B" w:rsidRDefault="00402F6B" w:rsidP="00402F6B">
      <w:pPr>
        <w:rPr>
          <w:rFonts w:ascii="Times New Roman" w:hAnsi="Times New Roman" w:cs="Times New Roman"/>
          <w:sz w:val="28"/>
          <w:szCs w:val="28"/>
        </w:rPr>
      </w:pPr>
      <w:r w:rsidRPr="00402F6B">
        <w:rPr>
          <w:rFonts w:ascii="Times New Roman" w:hAnsi="Times New Roman" w:cs="Times New Roman"/>
          <w:sz w:val="28"/>
          <w:szCs w:val="28"/>
        </w:rPr>
        <w:t>Рекомендации по совершенствованию организации подготовки к ОГЭ и методики преподавания предмета на основе выявленных типичных затруднений и ошибок:</w:t>
      </w:r>
    </w:p>
    <w:p w:rsidR="00402F6B" w:rsidRPr="00402F6B" w:rsidRDefault="00F93677" w:rsidP="00402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02F6B" w:rsidRPr="00402F6B">
        <w:rPr>
          <w:rFonts w:ascii="Times New Roman" w:hAnsi="Times New Roman" w:cs="Times New Roman"/>
          <w:sz w:val="28"/>
          <w:szCs w:val="28"/>
        </w:rPr>
        <w:t xml:space="preserve"> Подготовку организовать, учитывая все ошибки, допущенные при выполнении заданий.</w:t>
      </w:r>
    </w:p>
    <w:p w:rsidR="00402F6B" w:rsidRPr="00402F6B" w:rsidRDefault="00F93677" w:rsidP="00402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02F6B" w:rsidRPr="00402F6B">
        <w:rPr>
          <w:rFonts w:ascii="Times New Roman" w:hAnsi="Times New Roman" w:cs="Times New Roman"/>
          <w:sz w:val="28"/>
          <w:szCs w:val="28"/>
        </w:rPr>
        <w:t xml:space="preserve"> При изучении некоторых понятий курсов школьной географии (миграционный прирост, естественный прирост, уровень рождаемости) следует обращать особое внимание на проверку их понимания и осознанного применения учащимися, а также тренироваться в вычислении показателей, характеризующих эти понятия (с положительным и отрицательным значением).</w:t>
      </w:r>
    </w:p>
    <w:p w:rsidR="00F93677" w:rsidRDefault="00F93677" w:rsidP="00402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="00402F6B" w:rsidRPr="00402F6B">
        <w:rPr>
          <w:rFonts w:ascii="Times New Roman" w:hAnsi="Times New Roman" w:cs="Times New Roman"/>
          <w:sz w:val="28"/>
          <w:szCs w:val="28"/>
        </w:rPr>
        <w:t>При подготовке к экзамену необходимо обращать внимание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географической компетентности:</w:t>
      </w:r>
    </w:p>
    <w:p w:rsidR="00402F6B" w:rsidRPr="00402F6B" w:rsidRDefault="00402F6B" w:rsidP="00402F6B">
      <w:pPr>
        <w:rPr>
          <w:rFonts w:ascii="Times New Roman" w:hAnsi="Times New Roman" w:cs="Times New Roman"/>
          <w:sz w:val="28"/>
          <w:szCs w:val="28"/>
        </w:rPr>
      </w:pPr>
      <w:r w:rsidRPr="00402F6B">
        <w:rPr>
          <w:rFonts w:ascii="Times New Roman" w:hAnsi="Times New Roman" w:cs="Times New Roman"/>
          <w:sz w:val="28"/>
          <w:szCs w:val="28"/>
        </w:rPr>
        <w:lastRenderedPageBreak/>
        <w:t>- умение в конкретной ситуации распознавать и формулировать проблемы, которые могут быть решены средствами географии;</w:t>
      </w:r>
    </w:p>
    <w:p w:rsidR="00F93677" w:rsidRDefault="00402F6B" w:rsidP="00402F6B">
      <w:pPr>
        <w:rPr>
          <w:rFonts w:ascii="Times New Roman" w:hAnsi="Times New Roman" w:cs="Times New Roman"/>
          <w:sz w:val="28"/>
          <w:szCs w:val="28"/>
        </w:rPr>
      </w:pPr>
      <w:r w:rsidRPr="00402F6B">
        <w:rPr>
          <w:rFonts w:ascii="Times New Roman" w:hAnsi="Times New Roman" w:cs="Times New Roman"/>
          <w:sz w:val="28"/>
          <w:szCs w:val="28"/>
        </w:rPr>
        <w:t xml:space="preserve"> - владение языком географии (термины, понятия, умение читать географические карты);</w:t>
      </w:r>
    </w:p>
    <w:p w:rsidR="00402F6B" w:rsidRPr="00402F6B" w:rsidRDefault="00402F6B" w:rsidP="00402F6B">
      <w:pPr>
        <w:rPr>
          <w:rFonts w:ascii="Times New Roman" w:hAnsi="Times New Roman" w:cs="Times New Roman"/>
          <w:sz w:val="28"/>
          <w:szCs w:val="28"/>
        </w:rPr>
      </w:pPr>
      <w:r w:rsidRPr="00402F6B">
        <w:rPr>
          <w:rFonts w:ascii="Times New Roman" w:hAnsi="Times New Roman" w:cs="Times New Roman"/>
          <w:sz w:val="28"/>
          <w:szCs w:val="28"/>
        </w:rPr>
        <w:t>- умение привязывать событие к конкретному месту в пространстве;</w:t>
      </w:r>
    </w:p>
    <w:p w:rsidR="00402F6B" w:rsidRPr="00402F6B" w:rsidRDefault="00402F6B" w:rsidP="00402F6B">
      <w:pPr>
        <w:rPr>
          <w:rFonts w:ascii="Times New Roman" w:hAnsi="Times New Roman" w:cs="Times New Roman"/>
          <w:sz w:val="28"/>
          <w:szCs w:val="28"/>
        </w:rPr>
      </w:pPr>
      <w:r w:rsidRPr="00402F6B">
        <w:rPr>
          <w:rFonts w:ascii="Times New Roman" w:hAnsi="Times New Roman" w:cs="Times New Roman"/>
          <w:sz w:val="28"/>
          <w:szCs w:val="28"/>
        </w:rPr>
        <w:t>- умение выделять географическую информацию, необходимую для решения данной проблемы;</w:t>
      </w:r>
    </w:p>
    <w:p w:rsidR="00402F6B" w:rsidRPr="00402F6B" w:rsidRDefault="00402F6B" w:rsidP="00402F6B">
      <w:pPr>
        <w:rPr>
          <w:rFonts w:ascii="Times New Roman" w:hAnsi="Times New Roman" w:cs="Times New Roman"/>
          <w:sz w:val="28"/>
          <w:szCs w:val="28"/>
        </w:rPr>
      </w:pPr>
      <w:r w:rsidRPr="00402F6B">
        <w:rPr>
          <w:rFonts w:ascii="Times New Roman" w:hAnsi="Times New Roman" w:cs="Times New Roman"/>
          <w:sz w:val="28"/>
          <w:szCs w:val="28"/>
        </w:rPr>
        <w:t>- умение сделать вывод и сформулировать правильный ответ.</w:t>
      </w:r>
    </w:p>
    <w:p w:rsidR="00402F6B" w:rsidRPr="00402F6B" w:rsidRDefault="00F93677" w:rsidP="00402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="00402F6B" w:rsidRPr="00402F6B">
        <w:rPr>
          <w:rFonts w:ascii="Times New Roman" w:hAnsi="Times New Roman" w:cs="Times New Roman"/>
          <w:sz w:val="28"/>
          <w:szCs w:val="28"/>
        </w:rPr>
        <w:t xml:space="preserve"> Систематически использовать онлайн-тесты в сети Интернет при организации самостоятельной подготовки выпускников к сдаче ОГЭ по географии.</w:t>
      </w:r>
    </w:p>
    <w:p w:rsidR="00402F6B" w:rsidRDefault="00F93677" w:rsidP="00402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="00402F6B" w:rsidRPr="00402F6B">
        <w:rPr>
          <w:rFonts w:ascii="Times New Roman" w:hAnsi="Times New Roman" w:cs="Times New Roman"/>
          <w:sz w:val="28"/>
          <w:szCs w:val="28"/>
        </w:rPr>
        <w:t xml:space="preserve"> Разрабатывать индивидуальные образовательные маршруты обучающихся по формированию предметных и метапредметных результатов, характеризующих достижение планируемых результатов освоения основной образовательной программы осно</w:t>
      </w:r>
      <w:r>
        <w:rPr>
          <w:rFonts w:ascii="Times New Roman" w:hAnsi="Times New Roman" w:cs="Times New Roman"/>
          <w:sz w:val="28"/>
          <w:szCs w:val="28"/>
        </w:rPr>
        <w:t>вного общего образования.</w:t>
      </w:r>
    </w:p>
    <w:p w:rsidR="00F93677" w:rsidRDefault="00F93677" w:rsidP="00402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677" w:rsidRPr="00402F6B" w:rsidRDefault="00F93677" w:rsidP="00402F6B">
      <w:pPr>
        <w:rPr>
          <w:rFonts w:ascii="Times New Roman" w:hAnsi="Times New Roman" w:cs="Times New Roman"/>
          <w:sz w:val="28"/>
          <w:szCs w:val="28"/>
        </w:rPr>
      </w:pPr>
    </w:p>
    <w:p w:rsidR="00402F6B" w:rsidRPr="00402F6B" w:rsidRDefault="00402F6B" w:rsidP="00402F6B">
      <w:pPr>
        <w:rPr>
          <w:rFonts w:ascii="Times New Roman" w:hAnsi="Times New Roman" w:cs="Times New Roman"/>
          <w:sz w:val="28"/>
          <w:szCs w:val="28"/>
        </w:rPr>
      </w:pPr>
    </w:p>
    <w:p w:rsidR="00402F6B" w:rsidRPr="00402F6B" w:rsidRDefault="00402F6B" w:rsidP="00402F6B">
      <w:pPr>
        <w:rPr>
          <w:rFonts w:ascii="Times New Roman" w:hAnsi="Times New Roman" w:cs="Times New Roman"/>
          <w:sz w:val="28"/>
          <w:szCs w:val="28"/>
        </w:rPr>
      </w:pPr>
      <w:r w:rsidRPr="00402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F6B" w:rsidRPr="00402F6B" w:rsidRDefault="00402F6B" w:rsidP="00402F6B">
      <w:pPr>
        <w:rPr>
          <w:rFonts w:ascii="Times New Roman" w:hAnsi="Times New Roman" w:cs="Times New Roman"/>
          <w:sz w:val="28"/>
          <w:szCs w:val="28"/>
        </w:rPr>
      </w:pPr>
    </w:p>
    <w:p w:rsidR="00402F6B" w:rsidRPr="00402F6B" w:rsidRDefault="00402F6B" w:rsidP="00402F6B">
      <w:pPr>
        <w:rPr>
          <w:rFonts w:ascii="Times New Roman" w:hAnsi="Times New Roman" w:cs="Times New Roman"/>
          <w:sz w:val="28"/>
          <w:szCs w:val="28"/>
        </w:rPr>
      </w:pPr>
      <w:r w:rsidRPr="00402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F6B" w:rsidRPr="00402F6B" w:rsidRDefault="00402F6B" w:rsidP="00402F6B">
      <w:pPr>
        <w:rPr>
          <w:rFonts w:ascii="Times New Roman" w:hAnsi="Times New Roman" w:cs="Times New Roman"/>
          <w:sz w:val="28"/>
          <w:szCs w:val="28"/>
        </w:rPr>
      </w:pPr>
    </w:p>
    <w:p w:rsidR="00402F6B" w:rsidRPr="00402F6B" w:rsidRDefault="00402F6B" w:rsidP="00402F6B">
      <w:pPr>
        <w:rPr>
          <w:rFonts w:ascii="Times New Roman" w:hAnsi="Times New Roman" w:cs="Times New Roman"/>
          <w:sz w:val="28"/>
          <w:szCs w:val="28"/>
        </w:rPr>
      </w:pPr>
      <w:r w:rsidRPr="00402F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F6B" w:rsidRPr="00402F6B" w:rsidRDefault="00402F6B" w:rsidP="00402F6B">
      <w:pPr>
        <w:rPr>
          <w:rFonts w:ascii="Times New Roman" w:hAnsi="Times New Roman" w:cs="Times New Roman"/>
          <w:sz w:val="28"/>
          <w:szCs w:val="28"/>
        </w:rPr>
      </w:pPr>
    </w:p>
    <w:p w:rsidR="00402F6B" w:rsidRPr="00E826B1" w:rsidRDefault="00402F6B" w:rsidP="000709EB">
      <w:pPr>
        <w:rPr>
          <w:rFonts w:ascii="Times New Roman" w:hAnsi="Times New Roman" w:cs="Times New Roman"/>
          <w:sz w:val="28"/>
          <w:szCs w:val="28"/>
        </w:rPr>
      </w:pPr>
    </w:p>
    <w:p w:rsidR="00F93677" w:rsidRDefault="00F93677" w:rsidP="000709EB">
      <w:pPr>
        <w:rPr>
          <w:rFonts w:ascii="Times New Roman" w:hAnsi="Times New Roman" w:cs="Times New Roman"/>
          <w:sz w:val="28"/>
          <w:szCs w:val="28"/>
        </w:rPr>
      </w:pPr>
    </w:p>
    <w:p w:rsidR="00F93677" w:rsidRDefault="00F93677" w:rsidP="000709EB">
      <w:pPr>
        <w:rPr>
          <w:rFonts w:ascii="Times New Roman" w:hAnsi="Times New Roman" w:cs="Times New Roman"/>
          <w:sz w:val="28"/>
          <w:szCs w:val="28"/>
        </w:rPr>
      </w:pPr>
    </w:p>
    <w:p w:rsidR="00F93677" w:rsidRDefault="00F93677" w:rsidP="000709EB">
      <w:pPr>
        <w:rPr>
          <w:rFonts w:ascii="Times New Roman" w:hAnsi="Times New Roman" w:cs="Times New Roman"/>
          <w:sz w:val="28"/>
          <w:szCs w:val="28"/>
        </w:rPr>
      </w:pPr>
    </w:p>
    <w:p w:rsidR="00F93677" w:rsidRDefault="00F93677" w:rsidP="000709EB">
      <w:pPr>
        <w:rPr>
          <w:rFonts w:ascii="Times New Roman" w:hAnsi="Times New Roman" w:cs="Times New Roman"/>
          <w:sz w:val="28"/>
          <w:szCs w:val="28"/>
        </w:rPr>
      </w:pPr>
    </w:p>
    <w:p w:rsidR="00F93677" w:rsidRDefault="00F93677" w:rsidP="000709EB">
      <w:pPr>
        <w:rPr>
          <w:rFonts w:ascii="Times New Roman" w:hAnsi="Times New Roman" w:cs="Times New Roman"/>
          <w:sz w:val="28"/>
          <w:szCs w:val="28"/>
        </w:rPr>
      </w:pPr>
    </w:p>
    <w:p w:rsidR="009A0A63" w:rsidRPr="00E826B1" w:rsidRDefault="009A0A63" w:rsidP="000709EB">
      <w:pPr>
        <w:rPr>
          <w:rFonts w:ascii="Times New Roman" w:hAnsi="Times New Roman" w:cs="Times New Roman"/>
          <w:sz w:val="28"/>
          <w:szCs w:val="28"/>
        </w:rPr>
      </w:pPr>
    </w:p>
    <w:sectPr w:rsidR="009A0A63" w:rsidRPr="00E8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117"/>
    <w:rsid w:val="000709EB"/>
    <w:rsid w:val="00171F2B"/>
    <w:rsid w:val="001807CD"/>
    <w:rsid w:val="002C34BB"/>
    <w:rsid w:val="00402F6B"/>
    <w:rsid w:val="00693117"/>
    <w:rsid w:val="007C38C6"/>
    <w:rsid w:val="0099496C"/>
    <w:rsid w:val="009A0A63"/>
    <w:rsid w:val="00AB00D7"/>
    <w:rsid w:val="00B65685"/>
    <w:rsid w:val="00D25086"/>
    <w:rsid w:val="00D425DF"/>
    <w:rsid w:val="00D750CD"/>
    <w:rsid w:val="00E34AA7"/>
    <w:rsid w:val="00E71368"/>
    <w:rsid w:val="00E826B1"/>
    <w:rsid w:val="00EC4C65"/>
    <w:rsid w:val="00F9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327F7"/>
  <w15:docId w15:val="{3E2C4F47-B8FA-4DC8-B77C-B98F9548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8</cp:revision>
  <dcterms:created xsi:type="dcterms:W3CDTF">2023-01-11T07:19:00Z</dcterms:created>
  <dcterms:modified xsi:type="dcterms:W3CDTF">2023-10-08T10:34:00Z</dcterms:modified>
</cp:coreProperties>
</file>